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9F" w:rsidRPr="00F737EF" w:rsidRDefault="00CD385F" w:rsidP="00CD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737EF">
        <w:rPr>
          <w:rFonts w:ascii="Times New Roman" w:hAnsi="Times New Roman" w:cs="Times New Roman"/>
          <w:b/>
          <w:sz w:val="24"/>
        </w:rPr>
        <w:t>План</w:t>
      </w:r>
    </w:p>
    <w:p w:rsidR="00CD385F" w:rsidRPr="00F737EF" w:rsidRDefault="00CD385F" w:rsidP="00CD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737EF">
        <w:rPr>
          <w:rFonts w:ascii="Times New Roman" w:hAnsi="Times New Roman" w:cs="Times New Roman"/>
          <w:b/>
          <w:sz w:val="24"/>
        </w:rPr>
        <w:t>научно - методического сопровождения МБОУ "</w:t>
      </w:r>
      <w:proofErr w:type="spellStart"/>
      <w:r w:rsidRPr="00F737EF">
        <w:rPr>
          <w:rFonts w:ascii="Times New Roman" w:hAnsi="Times New Roman" w:cs="Times New Roman"/>
          <w:b/>
          <w:sz w:val="24"/>
        </w:rPr>
        <w:t>Коношская</w:t>
      </w:r>
      <w:proofErr w:type="spellEnd"/>
      <w:r w:rsidRPr="00F737EF">
        <w:rPr>
          <w:rFonts w:ascii="Times New Roman" w:hAnsi="Times New Roman" w:cs="Times New Roman"/>
          <w:b/>
          <w:sz w:val="24"/>
        </w:rPr>
        <w:t xml:space="preserve"> СШ имени </w:t>
      </w:r>
      <w:proofErr w:type="spellStart"/>
      <w:r w:rsidRPr="00F737EF">
        <w:rPr>
          <w:rFonts w:ascii="Times New Roman" w:hAnsi="Times New Roman" w:cs="Times New Roman"/>
          <w:b/>
          <w:sz w:val="24"/>
        </w:rPr>
        <w:t>Н.П.Лавёрова</w:t>
      </w:r>
      <w:proofErr w:type="spellEnd"/>
      <w:r w:rsidRPr="00F737EF">
        <w:rPr>
          <w:rFonts w:ascii="Times New Roman" w:hAnsi="Times New Roman" w:cs="Times New Roman"/>
          <w:b/>
          <w:sz w:val="24"/>
        </w:rPr>
        <w:t xml:space="preserve">"  по формированию и оценке функциональной грамотности </w:t>
      </w:r>
      <w:proofErr w:type="gramStart"/>
      <w:r w:rsidRPr="00F737EF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F737EF">
        <w:rPr>
          <w:rFonts w:ascii="Times New Roman" w:hAnsi="Times New Roman" w:cs="Times New Roman"/>
          <w:b/>
          <w:sz w:val="24"/>
        </w:rPr>
        <w:t xml:space="preserve"> </w:t>
      </w:r>
    </w:p>
    <w:p w:rsidR="00CD385F" w:rsidRDefault="00CD385F" w:rsidP="00CD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737EF">
        <w:rPr>
          <w:rFonts w:ascii="Times New Roman" w:hAnsi="Times New Roman" w:cs="Times New Roman"/>
          <w:b/>
          <w:sz w:val="24"/>
        </w:rPr>
        <w:t>в 202</w:t>
      </w:r>
      <w:r w:rsidR="00CF1F2C">
        <w:rPr>
          <w:rFonts w:ascii="Times New Roman" w:hAnsi="Times New Roman" w:cs="Times New Roman"/>
          <w:b/>
          <w:sz w:val="24"/>
        </w:rPr>
        <w:t>3</w:t>
      </w:r>
      <w:r w:rsidRPr="00F737EF">
        <w:rPr>
          <w:rFonts w:ascii="Times New Roman" w:hAnsi="Times New Roman" w:cs="Times New Roman"/>
          <w:b/>
          <w:sz w:val="24"/>
        </w:rPr>
        <w:t>-202</w:t>
      </w:r>
      <w:r w:rsidR="00CF1F2C">
        <w:rPr>
          <w:rFonts w:ascii="Times New Roman" w:hAnsi="Times New Roman" w:cs="Times New Roman"/>
          <w:b/>
          <w:sz w:val="24"/>
        </w:rPr>
        <w:t>4</w:t>
      </w:r>
      <w:r w:rsidRPr="00F737EF">
        <w:rPr>
          <w:rFonts w:ascii="Times New Roman" w:hAnsi="Times New Roman" w:cs="Times New Roman"/>
          <w:b/>
          <w:sz w:val="24"/>
        </w:rPr>
        <w:t xml:space="preserve"> учебном году.</w:t>
      </w:r>
    </w:p>
    <w:p w:rsidR="0048273C" w:rsidRDefault="0048273C" w:rsidP="00CD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8273C" w:rsidRPr="0048273C" w:rsidRDefault="0048273C" w:rsidP="0048273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</w:rPr>
      </w:pPr>
      <w:r w:rsidRPr="0048273C">
        <w:rPr>
          <w:rFonts w:ascii="Times New Roman" w:hAnsi="Times New Roman" w:cs="Times New Roman"/>
          <w:b/>
          <w:bCs/>
          <w:sz w:val="24"/>
        </w:rPr>
        <w:t>Цель:</w:t>
      </w:r>
      <w:r w:rsidRPr="0048273C">
        <w:rPr>
          <w:rFonts w:ascii="Times New Roman" w:hAnsi="Times New Roman" w:cs="Times New Roman"/>
          <w:b/>
          <w:sz w:val="24"/>
        </w:rPr>
        <w:t> создание условий  для реализации плана мероприятий по формированию функциональной грамотности обучающихся.</w:t>
      </w:r>
    </w:p>
    <w:p w:rsidR="0048273C" w:rsidRPr="0048273C" w:rsidRDefault="0048273C" w:rsidP="0048273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</w:rPr>
      </w:pPr>
      <w:r w:rsidRPr="0048273C">
        <w:rPr>
          <w:rFonts w:ascii="Times New Roman" w:hAnsi="Times New Roman" w:cs="Times New Roman"/>
          <w:b/>
          <w:bCs/>
          <w:sz w:val="24"/>
        </w:rPr>
        <w:t>Задачи:</w:t>
      </w:r>
    </w:p>
    <w:p w:rsidR="0048273C" w:rsidRPr="0048273C" w:rsidRDefault="0048273C" w:rsidP="0048273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</w:rPr>
      </w:pPr>
      <w:r w:rsidRPr="0048273C">
        <w:rPr>
          <w:rFonts w:ascii="Times New Roman" w:hAnsi="Times New Roman" w:cs="Times New Roman"/>
          <w:b/>
          <w:sz w:val="24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48273C" w:rsidRPr="0048273C" w:rsidRDefault="0048273C" w:rsidP="0048273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</w:rPr>
      </w:pPr>
      <w:r w:rsidRPr="0048273C">
        <w:rPr>
          <w:rFonts w:ascii="Times New Roman" w:hAnsi="Times New Roman" w:cs="Times New Roman"/>
          <w:b/>
          <w:sz w:val="24"/>
        </w:rPr>
        <w:t>2. Обеспечение модернизации содержания образования в соответствии с ФГОС.</w:t>
      </w:r>
    </w:p>
    <w:p w:rsidR="0048273C" w:rsidRPr="0048273C" w:rsidRDefault="0048273C" w:rsidP="0048273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</w:rPr>
      </w:pPr>
      <w:r w:rsidRPr="0048273C">
        <w:rPr>
          <w:rFonts w:ascii="Times New Roman" w:hAnsi="Times New Roman" w:cs="Times New Roman"/>
          <w:b/>
          <w:sz w:val="24"/>
        </w:rPr>
        <w:t>3. Совершенствование содержания учебно-методического комплекса образовательного процесса.</w:t>
      </w:r>
    </w:p>
    <w:p w:rsidR="0048273C" w:rsidRPr="0048273C" w:rsidRDefault="0048273C" w:rsidP="0048273C">
      <w:pPr>
        <w:spacing w:after="0" w:line="240" w:lineRule="auto"/>
        <w:ind w:left="-851"/>
        <w:rPr>
          <w:rFonts w:ascii="Times New Roman" w:hAnsi="Times New Roman" w:cs="Times New Roman"/>
          <w:b/>
          <w:sz w:val="24"/>
        </w:rPr>
      </w:pPr>
      <w:r w:rsidRPr="0048273C">
        <w:rPr>
          <w:rFonts w:ascii="Times New Roman" w:hAnsi="Times New Roman" w:cs="Times New Roman"/>
          <w:b/>
          <w:sz w:val="24"/>
        </w:rPr>
        <w:t xml:space="preserve">4. Развитие системы оценки и мониторинга качества образования </w:t>
      </w:r>
      <w:proofErr w:type="gramStart"/>
      <w:r w:rsidRPr="0048273C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48273C">
        <w:rPr>
          <w:rFonts w:ascii="Times New Roman" w:hAnsi="Times New Roman" w:cs="Times New Roman"/>
          <w:b/>
          <w:sz w:val="24"/>
        </w:rPr>
        <w:t>.</w:t>
      </w:r>
    </w:p>
    <w:p w:rsidR="0048273C" w:rsidRDefault="0048273C" w:rsidP="00CD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4752"/>
        <w:gridCol w:w="1543"/>
        <w:gridCol w:w="4302"/>
      </w:tblGrid>
      <w:tr w:rsidR="004368D9" w:rsidTr="00CF1F2C">
        <w:tc>
          <w:tcPr>
            <w:tcW w:w="4752" w:type="dxa"/>
          </w:tcPr>
          <w:p w:rsidR="004368D9" w:rsidRPr="005C55AA" w:rsidRDefault="004368D9" w:rsidP="00CD3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43" w:type="dxa"/>
          </w:tcPr>
          <w:p w:rsidR="004368D9" w:rsidRPr="005C55AA" w:rsidRDefault="004368D9" w:rsidP="00CD3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02" w:type="dxa"/>
          </w:tcPr>
          <w:p w:rsidR="004368D9" w:rsidRPr="005C55AA" w:rsidRDefault="004368D9" w:rsidP="00CD3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68D9" w:rsidTr="00495024">
        <w:tc>
          <w:tcPr>
            <w:tcW w:w="10597" w:type="dxa"/>
            <w:gridSpan w:val="3"/>
          </w:tcPr>
          <w:p w:rsidR="004368D9" w:rsidRPr="005C55AA" w:rsidRDefault="004368D9" w:rsidP="00CD3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аналитическое сопровождение</w:t>
            </w:r>
          </w:p>
        </w:tc>
      </w:tr>
      <w:tr w:rsidR="004368D9" w:rsidTr="00CF1F2C">
        <w:tc>
          <w:tcPr>
            <w:tcW w:w="4752" w:type="dxa"/>
          </w:tcPr>
          <w:p w:rsidR="004368D9" w:rsidRPr="005C55AA" w:rsidRDefault="004368D9" w:rsidP="00436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ответственных сотрудников по вопросам формирования функциональной грамотности</w:t>
            </w:r>
          </w:p>
        </w:tc>
        <w:tc>
          <w:tcPr>
            <w:tcW w:w="1543" w:type="dxa"/>
          </w:tcPr>
          <w:p w:rsidR="004368D9" w:rsidRPr="005C55AA" w:rsidRDefault="004368D9" w:rsidP="00CF1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5C55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02" w:type="dxa"/>
          </w:tcPr>
          <w:p w:rsidR="00CF1F2C" w:rsidRPr="005C55AA" w:rsidRDefault="00CF1F2C" w:rsidP="00CF1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О.М.</w:t>
            </w:r>
            <w:r w:rsidR="004368D9"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D6B" w:rsidRPr="005C55AA" w:rsidRDefault="00596D6B" w:rsidP="00436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330" w:rsidTr="00CF1F2C">
        <w:tc>
          <w:tcPr>
            <w:tcW w:w="4752" w:type="dxa"/>
          </w:tcPr>
          <w:p w:rsidR="00BF4330" w:rsidRPr="005C55AA" w:rsidRDefault="00BF4330" w:rsidP="00CF1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 и утверждение школьного плана мероприятий по формированию и оценке функциональной грамотности обучающихся на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1543" w:type="dxa"/>
          </w:tcPr>
          <w:p w:rsidR="00BF4330" w:rsidRPr="005C55AA" w:rsidRDefault="00BF4330" w:rsidP="00CF1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02" w:type="dxa"/>
          </w:tcPr>
          <w:p w:rsidR="00BF4330" w:rsidRPr="00BF4330" w:rsidRDefault="00BF4330" w:rsidP="00436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ОУ</w:t>
            </w:r>
          </w:p>
        </w:tc>
      </w:tr>
      <w:tr w:rsidR="004368D9" w:rsidTr="00CF1F2C">
        <w:tc>
          <w:tcPr>
            <w:tcW w:w="4752" w:type="dxa"/>
          </w:tcPr>
          <w:p w:rsidR="004368D9" w:rsidRPr="005C55AA" w:rsidRDefault="00CF1F2C" w:rsidP="003D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Издание сборника по результатам работы в</w:t>
            </w:r>
            <w:r w:rsidR="005C55AA"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ОУ инновационной площадки </w:t>
            </w:r>
          </w:p>
          <w:p w:rsidR="005C55AA" w:rsidRPr="005C55AA" w:rsidRDefault="005C55AA" w:rsidP="003D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"Современные подходы к развитию функциональной грамотности </w:t>
            </w:r>
            <w:proofErr w:type="gramStart"/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C5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ключевой  ориентир для повышения качества образования"</w:t>
            </w:r>
          </w:p>
        </w:tc>
        <w:tc>
          <w:tcPr>
            <w:tcW w:w="1543" w:type="dxa"/>
          </w:tcPr>
          <w:p w:rsidR="004368D9" w:rsidRPr="005C55AA" w:rsidRDefault="005C55AA" w:rsidP="00CF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-декабрь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02" w:type="dxa"/>
          </w:tcPr>
          <w:p w:rsidR="004368D9" w:rsidRPr="005C55AA" w:rsidRDefault="005C55AA" w:rsidP="005C5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совет ОУ</w:t>
            </w:r>
          </w:p>
        </w:tc>
      </w:tr>
      <w:tr w:rsidR="004368D9" w:rsidTr="00CF1F2C">
        <w:tc>
          <w:tcPr>
            <w:tcW w:w="4752" w:type="dxa"/>
          </w:tcPr>
          <w:p w:rsidR="00CF1F2C" w:rsidRPr="00DF6AB2" w:rsidRDefault="005C55AA" w:rsidP="00CF1F2C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заседани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 по теме </w:t>
            </w:r>
            <w:r w:rsidR="00CF1F2C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</w:t>
            </w:r>
            <w:r w:rsidR="00CF1F2C" w:rsidRPr="00054B2D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«Формирование функциональной грамотности средствами предмета»</w:t>
            </w:r>
          </w:p>
          <w:p w:rsidR="00BF4330" w:rsidRPr="00BF4330" w:rsidRDefault="00BF4330" w:rsidP="00BF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целью обмена опытом реализации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и форм активизации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межпредметных</w:t>
            </w:r>
            <w:proofErr w:type="spellEnd"/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связей для формирования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функциональной грамотности</w:t>
            </w:r>
          </w:p>
          <w:p w:rsidR="004368D9" w:rsidRPr="005C55AA" w:rsidRDefault="004368D9" w:rsidP="003D5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4368D9" w:rsidRPr="005C55AA" w:rsidRDefault="005C55AA" w:rsidP="00CF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02" w:type="dxa"/>
          </w:tcPr>
          <w:p w:rsidR="004368D9" w:rsidRPr="005C55AA" w:rsidRDefault="005C55AA" w:rsidP="005C5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Власова Галина Валентиновна</w:t>
            </w:r>
          </w:p>
        </w:tc>
      </w:tr>
      <w:tr w:rsidR="004368D9" w:rsidTr="00CF1F2C">
        <w:tc>
          <w:tcPr>
            <w:tcW w:w="4752" w:type="dxa"/>
          </w:tcPr>
          <w:p w:rsidR="004368D9" w:rsidRDefault="00CF1F2C" w:rsidP="003D5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сотрудников </w:t>
            </w:r>
            <w:r w:rsidR="003D5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ОУ на сайте:</w:t>
            </w:r>
          </w:p>
          <w:p w:rsidR="003D5A3C" w:rsidRPr="00926381" w:rsidRDefault="003D5A3C" w:rsidP="009263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26381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fg</w:t>
            </w:r>
            <w:proofErr w:type="spellEnd"/>
            <w:r w:rsidRPr="009263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resh</w:t>
            </w:r>
            <w:proofErr w:type="spellEnd"/>
            <w:r w:rsidRPr="009263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9263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</w:t>
            </w:r>
            <w:proofErr w:type="spellEnd"/>
            <w:r w:rsidR="00926381" w:rsidRPr="009263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9263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926381" w:rsidRPr="0092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целях дальнейшего использования ресурса по формированию функциональной грамотности и внедрения в учебный процесс Банка заданий для оценки функциональной грамотности, разработанных </w:t>
            </w:r>
            <w:r w:rsidR="006247A0">
              <w:rPr>
                <w:rFonts w:ascii="Times New Roman" w:hAnsi="Times New Roman" w:cs="Times New Roman"/>
                <w:b/>
                <w:sz w:val="24"/>
                <w:szCs w:val="24"/>
              </w:rPr>
              <w:t>ФГБНУ "Институт стратегии развития образования Российской академии образования"</w:t>
            </w:r>
          </w:p>
        </w:tc>
        <w:tc>
          <w:tcPr>
            <w:tcW w:w="1543" w:type="dxa"/>
          </w:tcPr>
          <w:p w:rsidR="004368D9" w:rsidRPr="005C55AA" w:rsidRDefault="00CF1F2C" w:rsidP="00CD3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май 2023 год</w:t>
            </w:r>
          </w:p>
        </w:tc>
        <w:tc>
          <w:tcPr>
            <w:tcW w:w="4302" w:type="dxa"/>
          </w:tcPr>
          <w:p w:rsidR="004368D9" w:rsidRPr="005C55AA" w:rsidRDefault="006247A0" w:rsidP="00624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ОУ</w:t>
            </w:r>
          </w:p>
        </w:tc>
      </w:tr>
      <w:tr w:rsidR="00BF4330" w:rsidTr="00CF1F2C">
        <w:tc>
          <w:tcPr>
            <w:tcW w:w="4752" w:type="dxa"/>
          </w:tcPr>
          <w:p w:rsidR="00BF4330" w:rsidRDefault="00BF4330" w:rsidP="00B17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и наполнение тематической страницы «Функциональная </w:t>
            </w: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грамотность» на сайте МБОУ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Коношская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СШ имени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Н.П.Лавёрова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1543" w:type="dxa"/>
          </w:tcPr>
          <w:p w:rsidR="00BF4330" w:rsidRDefault="00BF4330" w:rsidP="00CF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Январь,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02" w:type="dxa"/>
          </w:tcPr>
          <w:p w:rsidR="00BF4330" w:rsidRDefault="00BF4330" w:rsidP="00624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Пономарева Елена Васильевна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Симановский Сергей Николаевич</w:t>
            </w:r>
          </w:p>
        </w:tc>
      </w:tr>
      <w:tr w:rsidR="00BF4330" w:rsidTr="00CF1F2C">
        <w:tc>
          <w:tcPr>
            <w:tcW w:w="4752" w:type="dxa"/>
          </w:tcPr>
          <w:p w:rsidR="00BF4330" w:rsidRPr="00BF4330" w:rsidRDefault="00BF4330" w:rsidP="00B17F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543" w:type="dxa"/>
          </w:tcPr>
          <w:p w:rsidR="00BF4330" w:rsidRDefault="00B17F8A" w:rsidP="00CF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Март, 202</w:t>
            </w:r>
            <w:r w:rsidR="00CF1F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02" w:type="dxa"/>
          </w:tcPr>
          <w:p w:rsidR="00BF4330" w:rsidRDefault="00B17F8A" w:rsidP="00624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совет</w:t>
            </w:r>
          </w:p>
        </w:tc>
      </w:tr>
      <w:tr w:rsidR="00166484" w:rsidTr="00B54699">
        <w:tc>
          <w:tcPr>
            <w:tcW w:w="10597" w:type="dxa"/>
            <w:gridSpan w:val="3"/>
          </w:tcPr>
          <w:p w:rsidR="00166484" w:rsidRDefault="00166484" w:rsidP="0016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 - методическое сопровождение</w:t>
            </w:r>
          </w:p>
          <w:p w:rsidR="00166484" w:rsidRDefault="00166484" w:rsidP="0016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педагогических работников и руководителей ОУ</w:t>
            </w:r>
          </w:p>
        </w:tc>
      </w:tr>
    </w:tbl>
    <w:p w:rsidR="00F737EF" w:rsidRDefault="00F737EF" w:rsidP="00CD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F1F2C" w:rsidRDefault="00CF1F2C" w:rsidP="00CF1F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F1F2C" w:rsidRDefault="00CF1F2C" w:rsidP="00CF1F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F1F2C" w:rsidRDefault="00CF1F2C" w:rsidP="00CF1F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F1F2C" w:rsidRPr="00CF1F2C" w:rsidRDefault="00CF1F2C" w:rsidP="00CF1F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Функциональная грамотность</w:t>
      </w:r>
    </w:p>
    <w:p w:rsidR="00CF1F2C" w:rsidRPr="00CF1F2C" w:rsidRDefault="00CF1F2C" w:rsidP="00CF1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такое "функциональная грамотность"?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Одно из наиболее распространенных определений функциональной грамотности дал советский и российский 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лингвист</w:t>
      </w:r>
      <w:proofErr w:type="gram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психолог Алексей Алексеевич Леонтьев: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Такое определение очень созвучно тому, которое используется в Программе международного сравнительного исследования PISA – исследования функциональной грамотности 15-летних школьников. Основной вопрос данного исследования: 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«Обладают ли обучающиеся 15-летнего возраста навыками и умениями, необходимыми им для полноценного функционирования в обществе?».</w:t>
      </w:r>
      <w:proofErr w:type="gramEnd"/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исследовании оценивается, главным образом, способность использовать полученные знания, умения и навыки для решения самых разных жизненных задач. Основные направления исследования: читательская грамотность, математическая и естественнонаучная. 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Каждое задание </w:t>
      </w:r>
      <w:r w:rsidRPr="00CF1F2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PISA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– это отдельный текст, в котором описывается некоторая ситуация жизненного характера. К тексту прилагается от одного до шести заданий разного уровня сложности. При выполнении заданий учащийся должен понять и решить проблему, которая лежит вне рамок предметной области, вне изучаемого учебного материала.  </w:t>
      </w:r>
    </w:p>
    <w:p w:rsidR="00CF1F2C" w:rsidRPr="00CF1F2C" w:rsidRDefault="00CF1F2C" w:rsidP="00CF1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Составляющие функциональной грамотности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1. </w:t>
      </w:r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Читательская грамотность.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Способность человека понимать и использовать 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письменное</w:t>
      </w:r>
      <w:proofErr w:type="gram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2. </w:t>
      </w:r>
      <w:proofErr w:type="spellStart"/>
      <w:proofErr w:type="gramStart"/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Естественно-научная</w:t>
      </w:r>
      <w:proofErr w:type="spellEnd"/>
      <w:proofErr w:type="gramEnd"/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грамотность.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Способность человека занимать активную гражданскую позицию по вопросам, связанным с </w:t>
      </w:r>
      <w:proofErr w:type="spellStart"/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естественно-научными</w:t>
      </w:r>
      <w:proofErr w:type="spellEnd"/>
      <w:proofErr w:type="gram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идеями.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3. </w:t>
      </w:r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Математическая грамотность.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4. </w:t>
      </w:r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Финансовая грамотность.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Совокупность знаний, навыков и установок в сфере финансового поведения человека, ведущих к улучшению благосостояния и повышению качества жизни.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5. </w:t>
      </w:r>
      <w:proofErr w:type="spellStart"/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Креативное</w:t>
      </w:r>
      <w:proofErr w:type="spellEnd"/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мышление.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Способность продуктивно участвовать в  процессе выработки, оценки и 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6. </w:t>
      </w:r>
      <w:r w:rsidRPr="00CF1F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Глобальные компетенции.</w:t>
      </w: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проблем.</w:t>
      </w:r>
    </w:p>
    <w:p w:rsidR="00CF1F2C" w:rsidRPr="00CF1F2C" w:rsidRDefault="00CF1F2C" w:rsidP="00CF1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Функциональная грамотность школьников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Общие подходы к формированию функциональной грамотности. Виды функциональной грамотности. Банк заданий. Полезные ресурсы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</w:t>
      </w:r>
      <w:hyperlink r:id="rId4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http://www.eduportal44.ru/sites/RSMO-test/DocLib1/Функциональная%20грамотность.pdf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Мониторинг формирования функциональной грамотности учащихся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Демонстрационные материалы ФГБНУ «Институт 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стратегии развития образования Российской академии образования</w:t>
      </w:r>
      <w:proofErr w:type="gram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5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http://skiv.instrao.ru/support/demonstratsionnye-materialya/index.php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Центр оценки качества образования ИСРО РАО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Важнейшими задачами Центра являются: проведение фундаментальных и прикладных исследований в области оценки качества образования; разработка </w:t>
      </w:r>
      <w:proofErr w:type="spell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научно-методиче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c</w:t>
      </w:r>
      <w:proofErr w:type="gram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кого</w:t>
      </w:r>
      <w:proofErr w:type="spell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обеспечения исследований по оценке качества образования; сравнительная оценка качества образования в России и странах мира.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6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http://www.centeroko.ru/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СИПКРО. Функциональная грамотность 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Методические пособия для педагогов по преподаванию курса «Развитие функциональной грамотности обучающихся основной школы». Материалы для организации и проведения региональных мониторингов степени </w:t>
      </w:r>
      <w:proofErr w:type="spell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читательской, математической и естественнонаучной грамотности обучающихся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7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https://www.sipkro.ru/projects/funktsionalnaya-gramotnost/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Примеры открытых заданий по функциональной грамотности ПИЗА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8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http://center-imc.ru/wp-content/uploads/2020/02/10120.pdf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Примеры открытых заданий по математической грамотности ПИЗА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9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https://rikc.by/ru/PISA/2-ex__pisa.pdf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Примеры открытых заданий по естественнонаучной грамотности ПИЗА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10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https://rikc.by/ru/PISA/3-ex__pisa.pdf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Примеры открытых заданий по финансовой грамотности ПИЗА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11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https://rikc.by/ru/PISA/5-ex__pisa.pdf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Примеры открытых заданий по читательской грамотности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Ссылка: </w:t>
      </w:r>
      <w:hyperlink r:id="rId12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https://rikc.by/ru/PISA/1-ex__pisa.pdf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Рекомендуемые электронные ресурсы (для формирования функциональной грамотности)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ФГБНУ «Институт </w:t>
      </w:r>
      <w:proofErr w:type="gram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стратегии развития образования Российской Академии наук</w:t>
      </w:r>
      <w:proofErr w:type="gramEnd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http://skiv.instrao.ru/support/demonstratsionnye-materialya/chitatelskaya-gramotnost.php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СИПКРО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http://old.sipkro.ru/index.php/86-подразделения/1381-fgo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Издательство «Просвещение»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https://media.prosv.ru/fg/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Банк тестов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https://banktestov.ru/test/3674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Марафон по функциональной грамотности. </w:t>
      </w:r>
      <w:proofErr w:type="spellStart"/>
      <w:r w:rsidRPr="00CF1F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Яндекс-Учебник</w:t>
      </w:r>
      <w:proofErr w:type="spellEnd"/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https://yandex.ru/promo/education/specpro/marathon2020/main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Электронный банк заданий по функциональной грамотности</w:t>
        </w:r>
      </w:hyperlink>
      <w:r w:rsidRPr="00CF1F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Открытые задания PISA</w:t>
        </w:r>
      </w:hyperlink>
    </w:p>
    <w:p w:rsidR="00CF1F2C" w:rsidRPr="00CF1F2C" w:rsidRDefault="00CF1F2C" w:rsidP="00CF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CF1F2C">
          <w:rPr>
            <w:rStyle w:val="a4"/>
            <w:rFonts w:ascii="Times New Roman" w:eastAsia="Times New Roman" w:hAnsi="Times New Roman" w:cs="Times New Roman"/>
            <w:color w:val="FBA40D"/>
            <w:sz w:val="24"/>
            <w:szCs w:val="24"/>
            <w:lang w:eastAsia="ru-RU"/>
          </w:rPr>
          <w:t>Открытый банк заданий для  оценки естественнонаучной грамотности ФГБНУ ФИПИ</w:t>
        </w:r>
      </w:hyperlink>
    </w:p>
    <w:p w:rsidR="00CF1F2C" w:rsidRPr="00CF1F2C" w:rsidRDefault="00CF1F2C" w:rsidP="00CF1F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F2C" w:rsidRPr="00CF1F2C" w:rsidRDefault="00CF1F2C" w:rsidP="00CF1F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1F2C" w:rsidRPr="00CF1F2C" w:rsidSect="0087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85F"/>
    <w:rsid w:val="00166484"/>
    <w:rsid w:val="003D5A3C"/>
    <w:rsid w:val="003E6850"/>
    <w:rsid w:val="004368D9"/>
    <w:rsid w:val="0048273C"/>
    <w:rsid w:val="00542BAC"/>
    <w:rsid w:val="00560D7B"/>
    <w:rsid w:val="00596D6B"/>
    <w:rsid w:val="005C55AA"/>
    <w:rsid w:val="006247A0"/>
    <w:rsid w:val="0087080A"/>
    <w:rsid w:val="008E4DAF"/>
    <w:rsid w:val="00926381"/>
    <w:rsid w:val="009B74BA"/>
    <w:rsid w:val="00A66266"/>
    <w:rsid w:val="00B17F8A"/>
    <w:rsid w:val="00BF4330"/>
    <w:rsid w:val="00CD385F"/>
    <w:rsid w:val="00CF1F2C"/>
    <w:rsid w:val="00D2709B"/>
    <w:rsid w:val="00F737EF"/>
    <w:rsid w:val="00FB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F1F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://skiv.instrao.ru/support/demonstratsionnye-materialya/chitatelskaya-gramotnost.php" TargetMode="External"/><Relationship Id="rId18" Type="http://schemas.openxmlformats.org/officeDocument/2006/relationships/hyperlink" Target="https://fg.resh.edu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sipkro.ru/projects/funktsionalnaya-gramotnost/" TargetMode="External"/><Relationship Id="rId12" Type="http://schemas.openxmlformats.org/officeDocument/2006/relationships/hyperlink" Target="https://rikc.by/ru/PISA/1-ex__pisa.pdf" TargetMode="External"/><Relationship Id="rId17" Type="http://schemas.openxmlformats.org/officeDocument/2006/relationships/hyperlink" Target="https://yandex.ru/promo/education/specpro/marathon2020/mai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nktestov.ru/test/3674" TargetMode="External"/><Relationship Id="rId20" Type="http://schemas.openxmlformats.org/officeDocument/2006/relationships/hyperlink" Target="https://fipi.ru/otkrytyy-bank-zadaniy-dlya-otsenki-yestestvennonauchnoy-gramotnosti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enteroko.ru/" TargetMode="External"/><Relationship Id="rId11" Type="http://schemas.openxmlformats.org/officeDocument/2006/relationships/hyperlink" Target="https://rikc.by/ru/PISA/5-ex__pisa.pdf" TargetMode="External"/><Relationship Id="rId5" Type="http://schemas.openxmlformats.org/officeDocument/2006/relationships/hyperlink" Target="http://skiv.instrao.ru/support/demonstratsionnye-materialya/index.php" TargetMode="External"/><Relationship Id="rId15" Type="http://schemas.openxmlformats.org/officeDocument/2006/relationships/hyperlink" Target="https://media.prosv.ru/fg/" TargetMode="External"/><Relationship Id="rId10" Type="http://schemas.openxmlformats.org/officeDocument/2006/relationships/hyperlink" Target="https://rikc.by/ru/PISA/3-ex__pisa.pdf" TargetMode="External"/><Relationship Id="rId19" Type="http://schemas.openxmlformats.org/officeDocument/2006/relationships/hyperlink" Target="https://fioco.ru/%D0%BF%D1%80%D0%B8%D0%BC%D0%B5%D1%80%D1%8B-%D0%B7%D0%B0%D0%B4%D0%B0%D1%87-pisa" TargetMode="External"/><Relationship Id="rId4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9" Type="http://schemas.openxmlformats.org/officeDocument/2006/relationships/hyperlink" Target="https://rikc.by/ru/PISA/2-ex__pisa.pdf" TargetMode="External"/><Relationship Id="rId14" Type="http://schemas.openxmlformats.org/officeDocument/2006/relationships/hyperlink" Target="http://old.sipkro.ru/index.php/86-%D0%BF%D0%BE%D0%B4%D1%80%D0%B0%D0%B7%D0%B4%D0%B5%D0%BB%D0%B5%D0%BD%D0%B8%D1%8F/1381-fg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Завуч2</cp:lastModifiedBy>
  <cp:revision>2</cp:revision>
  <dcterms:created xsi:type="dcterms:W3CDTF">2023-10-12T12:04:00Z</dcterms:created>
  <dcterms:modified xsi:type="dcterms:W3CDTF">2023-10-12T12:04:00Z</dcterms:modified>
</cp:coreProperties>
</file>